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  <w:lang w:eastAsia="zh-CN"/>
        </w:rPr>
        <w:t>出访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  <w:lang w:eastAsia="zh-CN"/>
        </w:rPr>
        <w:t>团组人员详细信息</w:t>
      </w:r>
    </w:p>
    <w:tbl>
      <w:tblPr>
        <w:tblStyle w:val="3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95"/>
        <w:gridCol w:w="780"/>
        <w:gridCol w:w="762"/>
        <w:gridCol w:w="1248"/>
        <w:gridCol w:w="3180"/>
        <w:gridCol w:w="1050"/>
        <w:gridCol w:w="975"/>
        <w:gridCol w:w="1800"/>
        <w:gridCol w:w="900"/>
        <w:gridCol w:w="81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属性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3"/>
                <w:sz w:val="28"/>
                <w:szCs w:val="28"/>
                <w:vertAlign w:val="baseline"/>
                <w:lang w:eastAsia="zh-CN"/>
              </w:rPr>
              <w:t>出生地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3"/>
                <w:sz w:val="28"/>
                <w:szCs w:val="28"/>
                <w:vertAlign w:val="baseline"/>
                <w:lang w:eastAsia="zh-CN"/>
              </w:rPr>
              <w:t>户籍地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  <w:vertAlign w:val="baseline"/>
                <w:lang w:eastAsia="zh-CN"/>
              </w:rPr>
              <w:t>人员分类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以下为范例：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赵</w:t>
            </w: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满族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保定市政府副市长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公务员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副厅级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钱XX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保定市政府副秘书长（挂职）、北京市XX局XX处副处长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公务员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副处级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北京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辽宁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吴XX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壮族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XXX大学XX学院副院长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事业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副处级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广西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教学科研人员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孙</w:t>
            </w: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蒙古族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保定市XX局XX处副处长（借调）、XX县XX协会副会长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参公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普通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李</w:t>
            </w: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1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XX开发区XX局科员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公务员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普通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江苏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各类园区人员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周XX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1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XX集团副总经理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国企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普通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山东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郑XX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汉族</w:t>
            </w:r>
          </w:p>
        </w:tc>
        <w:tc>
          <w:tcPr>
            <w:tcW w:w="1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1111.11.11</w:t>
            </w:r>
          </w:p>
        </w:tc>
        <w:tc>
          <w:tcPr>
            <w:tcW w:w="3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保定市XX局XX处干部（聘用）、北京XX公司业务处经理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非国企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普通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vertAlign w:val="baseline"/>
                <w:lang w:val="en-US" w:eastAsia="zh-CN"/>
              </w:rPr>
              <w:t>111111111111111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河南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0"/>
                <w:sz w:val="24"/>
                <w:szCs w:val="24"/>
                <w:vertAlign w:val="baseline"/>
                <w:lang w:eastAsia="zh-CN"/>
              </w:rPr>
              <w:t>北京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其他人员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vertAlign w:val="baseli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0737"/>
    <w:rsid w:val="1EA90737"/>
    <w:rsid w:val="39FE5BFB"/>
    <w:rsid w:val="64517914"/>
    <w:rsid w:val="7AD04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2018-12-29T08:54:00Z</dcterms:created>
  <dc:creator>芳</dc:creator>
  <cp:lastModifiedBy>Administrator</cp:lastModifiedBy>
  <dcterms:modified xsi:type="dcterms:W3CDTF">2019-05-16T02:54:04Z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