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5262"/>
    <w:p w14:paraId="1055195C">
      <w:r>
        <w:rPr>
          <w:rFonts w:hint="eastAsia" w:ascii="宋体" w:hAnsi="宋体"/>
          <w:sz w:val="24"/>
          <w:lang w:val="zh-CN"/>
        </w:rPr>
        <w:t>报关单据上需要加盖海关部门印章（中华人民共和国××海关报关“单证档案专用章”“单证专用章”）：不是“报关专用章”或企业章，可在 https://online.customs.gov.cn/treeGuide上了解申请流程，以下是官网上公布的申请流程图。</w:t>
      </w:r>
    </w:p>
    <w:p w14:paraId="523B0804">
      <w:pPr>
        <w:rPr>
          <w:rFonts w:hint="eastAsia" w:eastAsiaTheme="minorEastAsia"/>
          <w:lang w:eastAsia="zh-CN"/>
        </w:rPr>
      </w:pPr>
      <w:r>
        <w:object>
          <v:shape id="_x0000_i1025" o:spt="75" type="#_x0000_t75" style="height:543.75pt;width:414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843655"/>
            <wp:effectExtent l="0" t="0" r="5080" b="4445"/>
            <wp:docPr id="1" name="图片 1" descr="报关单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关单模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4AE9"/>
    <w:rsid w:val="004F5AA1"/>
    <w:rsid w:val="0072273E"/>
    <w:rsid w:val="0098298E"/>
    <w:rsid w:val="00B33AF9"/>
    <w:rsid w:val="1B3C3985"/>
    <w:rsid w:val="2A770B87"/>
    <w:rsid w:val="432D703F"/>
    <w:rsid w:val="511E48BD"/>
    <w:rsid w:val="6606363F"/>
    <w:rsid w:val="6EDB0D72"/>
    <w:rsid w:val="7146175F"/>
    <w:rsid w:val="7B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package" Target="embeddings/Microsoft_Visio___1.vsdx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CGAC</Company>
  <Pages>2</Pages>
  <Words>4</Words>
  <Characters>26</Characters>
  <Lines>1</Lines>
  <Paragraphs>1</Paragraphs>
  <TotalTime>1</TotalTime>
  <ScaleCrop>false</ScaleCrop>
  <LinksUpToDate>false</LinksUpToDate>
  <CharactersWithSpaces>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2019-11-14T14:49:00Z</dcterms:created>
  <dc:creator>zy</dc:creator>
  <cp:lastModifiedBy>work</cp:lastModifiedBy>
  <dcterms:modified xsi:type="dcterms:W3CDTF">2026-05-09T10:21:40Z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441758E5A0A3FB3D349AFE69633C7AD4_42</vt:lpwstr>
  </property>
</Properties>
</file>